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3AC" w:rsidRDefault="009F03AC" w:rsidP="009F03AC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noProof/>
        </w:rPr>
        <w:drawing>
          <wp:inline distT="0" distB="0" distL="0" distR="0">
            <wp:extent cx="1133475" cy="1200150"/>
            <wp:effectExtent l="0" t="0" r="9525" b="0"/>
            <wp:docPr id="1" name="รูปภาพ 1" descr="คำอธิบาย: คำอธิบาย: คำอธิบาย: คำอธิบาย: 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คำอธิบาย: คำอธิบาย: คำอธิบาย: krut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3AC" w:rsidRDefault="009F03AC" w:rsidP="009F03A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ประกาศองค์การบริหารส่วนตำบลสระโพนทอง</w:t>
      </w:r>
    </w:p>
    <w:p w:rsidR="009F03AC" w:rsidRDefault="009F03AC" w:rsidP="009F03A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มาตรการจัดการในกรณีที่ตรวจพบ  หรือได้รับแจ้ง  หรือรับทราบการทุจริต  หรือการที่ก่อให้เกิดความเสียหายแก่องค์การบริหารส่วนตำบลสระโพนทอง</w:t>
      </w:r>
    </w:p>
    <w:p w:rsidR="009F03AC" w:rsidRDefault="009F03AC" w:rsidP="009F03A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9F03AC" w:rsidRDefault="009F03AC" w:rsidP="009F03A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 - - - - - - - - - - - - - - - - -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ด้วยคณะกรรมการพนักงานส่วนตำบลจังหวัดชัยภูมิ  ได้มีประกาศใช้หลักเกณฑ์เกี่ยวกับการดำเนินการทางวินัย  เรื่องหลักเกณฑ์และเงื่อนไขการสอบสวน  การลงโทษทางวินัย เรื่อง  หลักเกณฑ์และเงื่อนไขการสอบสวน การลงโทษทางวินัย พ.ศ.2558 ประกาศฯ เรื่อง  หลักเกณฑ์และเงื่อนไขในการให้ออกราชการ  พ.ศ.2558  และประกาศฯ เรื่อง หลักเกณฑ์และเงื่อนไขการอุทธรณ์  และการ้องทุกข์ พ..2558  โดยให้มีผลบังคับใช้ตั้งแต่วันที่ 1  มกราคม  2559  เป็นต้นไป  ประกอบกับตามระเบียบสำนักนายกรัฐมนตรีว่าด้วย  หลักเกณฑ์การปฏิบัติเกี่ยวกับความรับผิดทางละเมิด ตามประเภทสำนวนการสอบสวนเป็น 5 ประเภท ซึ่งได้แก่ (1) ทุจริตทางการเงิน (2) ไม่ปฏิบัติตามระเบียบหรือกฎหมาย (3) คนร้ายกระทำโจรกรรมหรือทรัพย์สินสูญหาย (4) อาคารสถานที่ถูกเพลิงไหม้และ (5) อุบัติเหตุ ตามหนังสือกระทรวงการคลังที่ 0406.7/ว 56 ลงวันที่ 12 กันยายน 2550</w:t>
      </w:r>
    </w:p>
    <w:p w:rsidR="009F03AC" w:rsidRDefault="009F03AC" w:rsidP="009F03AC">
      <w:pPr>
        <w:pStyle w:val="a3"/>
        <w:spacing w:before="120"/>
        <w:ind w:right="-425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ดังนั้น เพื่อเกิดผลที่ชัดเจนในการดำเนินการตามกระบวนการของระเบียบ กฎหมายทั้งทางด้านการดำเนินการทางวินัยและการสอบข้อเท็จจริงความรับผิดทางละเมิดของเจ้าหน้าที่ องค์การบริหารส่วนตำบลสระโพนทอง จึงได้จัดให้มีมาตรการจัดการในกรณีที่ตรวจพบ หรือได้รับแจ้ง หรือรับทราบการทุจริตของเจ้าหน้าที่หรือกรณีเกิดความเสียหายแก่องค์การบริหารส่วนตำบลสระโพนทอง จึงกำหนดให้พนักงานส่วนตำบลหรือเจ้าหน้าที่ที่มีหน้าที่หรือได้รับทราบ หรือรับแจ้งเหตุ ในกรณีดังกล่าว มีหน้าที่รายงานเหตุเป็นลายลักษณ์อักษรให้ผู้บังคับบัญชาตามสายงานทราบโดยด่วน พร้อมให้มีการรวบรวมเอกสารหลักฐานที่สำคัญที่เกี่ยวข้อง ประกอบการรายงานในข้อเท็จจริงและข้อกฎหมาย ดังต่อไปนี้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(1) กรณีทุจริตทางการเงิน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วันเวลาที่เกิดการทุจริต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- ชื่อ ตำแหน่ง และอำนาจหน้าที่ของผู้กระทำทุจริตในการปฏิบัติราชการโดยปกติ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(กรณีช่วงระยะเวลาที่เกิดความเสียหายมีผู้รับผิดชอบและเกี่ยวข้องหลายคนซึ่งมีการ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เปลี่ยนแปลงตำแหน่งผู้รับผิดชอบหรือผู้ที่เกี่ยวข้องให้ระบุช่วงเวลาที่แต่ละคนรับผิดชอบ)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การกระทำและพฤติการณ์ในการกระทำทุจริต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รายละเอียดการปฏิบัติงานของเจ้าหน้าที่ในทางปฏิบัติที่ถูกต้อง เปรียบเทียบการกระทำ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ที่เกิดขึ้นจริง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รายการและจำนวนเงินที่ทุจริต หรือเงินที่ขาดหายไป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(2)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กรณีไม่ปฏิบัติตามระเบียบหรือกฎหมาย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วันเวลาที่เกิดการไม่ปฏิบัติตามระเบียบหรือกฎหมาย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ชื่อ ตำแหน่ง และอำนาจหน้าที่ของผู้กระทำ (กรณีช่วงระยะเวลาที่เกิดความเสียหายมี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ผู้รับผิดชอบและเกี่ยวข้องหลายคนซึ่งมีการเปลี่ยนแปลงตำแหน่งผู้รับผิดชอบหรือผู้ที่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เกี่ยวข้องให้ระบุช่วงเวลาที่แต่ละคนรับผิดชอบ)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 ระเบียบ มติคณะรัฐมนตรี ข้อบังคับและคำสั่งที่เกี่ยวข้อง</w:t>
      </w:r>
    </w:p>
    <w:p w:rsidR="009F03AC" w:rsidRDefault="009F03AC" w:rsidP="009F03AC">
      <w:pPr>
        <w:pStyle w:val="a3"/>
        <w:ind w:right="-424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/…..-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การกระทำและพฤติการณ์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9F03AC" w:rsidRDefault="009F03AC" w:rsidP="009F03AC">
      <w:pPr>
        <w:pStyle w:val="a3"/>
        <w:ind w:right="-4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9F03AC" w:rsidRDefault="009F03AC" w:rsidP="009F03AC">
      <w:pPr>
        <w:pStyle w:val="a3"/>
        <w:ind w:right="-424"/>
        <w:jc w:val="center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การกระทำและพฤติการณ์ในการไม่ปฏิบัติตามระเบียบหรือกฎหมาย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จำนวนเงินที่ถือว่าทำให้ราชการได้รับความเสียหาย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(3)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กรณีคนร้ายกระทำโจรกรรมหรือทรัพย์สินสูญหายหรือเสียหาย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วันเวลาที่เกิดเหตุ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เป็นทรัพย์ชนิดใด ตั้งและเก็บรักษา ณ ที่ใด บริเวณที่ตั้งทรัพย์หรือสถานที่เก็บรักษาเป็น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อย่างไร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รายการและมูลค่าทรัพย์สินที่หาย และเสียหาย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อาคารและสถานที่ที่เก็บรักษาทรัพย์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ลักษณะของอาคาร หรือที่เก็บรักษาทรัพย์ แผนผังอาคารหรือสถานที่เก็บรักษา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พฤติการณ์ที่คนร้ายเข้าไปในอาคาร และทำการลักทรัพย์อย่างไร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กุญแจอาคาร หรือที่เก็บทรัพย์ เก็บรักษาที่ใด ผู้ใดเป็นผู้รับผิดชอบหรือเก็บรักษา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 คำสั่ง และมาตรการในการป้องกันรักษาทรัพย์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 ข้อบังคับ และคำสั่งที่เกี่ยวกับการป้องกันดูแลรักษาทรัพย์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การจัดเวรยาม เจ้าหน้าที่ผู้อยู่เวรยาม ให้ระบุชื่อ ตำแหน่ง และบันทึกการปฏิบัติหน้าที่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ระหว่างทรัพย์สินหาย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(4)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กรณีอาคารสถานที่ถูกเพลิงไหม้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วันเวลาที่เกิดเพลิงไหม้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ลักษณะของตัวอาคารที่เกิดเพลิงไหม้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รายการและมูลค่าทรัพย์สินที่ถูกเพลิงไหม้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 ข้อบังคับ และคำสั่งที่เกี่ยวกับการป้องกันดูแลรักษาทรัพย์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การจัดเวรยาม เจ้าหน้าที่ผู้อยู่เวรยาม ให้ระบุชื่อ ตำแหน่ง และบันทึกการปฏิบัติหน้าที่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ระหว่างเวลาเกิดเพลิงไหม้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ข้อสันนิษฐานเบื้องต้นเกี่ยวกับสาเหตุการเกิดเพลิงไหม้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(5)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กรณีอุบัติเหตุ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วันเวลาเกิดเหตุ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ชื่อ ยี่ห้อ และเลขทะเบียนรถ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ชื่อและตำแหน่งผู้ขับ</w:t>
      </w:r>
    </w:p>
    <w:p w:rsidR="009F03AC" w:rsidRDefault="009F03AC" w:rsidP="009F03AC">
      <w:pPr>
        <w:pStyle w:val="a3"/>
        <w:ind w:right="-4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ผู้รับผิดชอบดูแลรักษารถ (กรณีผู้รับผิดชอบและเกี่ยวข้องหลายคนซึ่งมีการเปลี่ยนแปลง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ตำแหน่งผู้รับผิดชอบหรือผู้เกี่ยวข้องให้ระบุช่วงเวลาที่แต่ละคนรับผิดชอบ)</w:t>
      </w:r>
    </w:p>
    <w:p w:rsidR="009F03AC" w:rsidRDefault="009F03AC" w:rsidP="009F03AC">
      <w:pPr>
        <w:pStyle w:val="a3"/>
        <w:ind w:right="-424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รายการและมูลค่าของทรัพย์สินที่เสียหาย (มีผู้ได้รับบาดเจ็บหรือไม่)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นำรถไปใช้ในราชการหรือไม่ อย่างไร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พฤติการณ์และสาเหตุของอุบัติเหตุ (มีคู่กรณีหรือไม่ อย่างไร)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สภาพของรถก่อนใช้และภายหลังเกิดอุบัติเหตุ (รวมถึงสภาพรถของคู่กรณี (หากมี)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ระเบียบข้อบังคับในการใช้รถมีอย่างไร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เมื่อเกิดอุบัติเหตุแล้วมีการแจ้งความต่อพนักงานสอบสวนหรือไม่ ถ้าไม่มีการแจ้ง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ความเพราะเหตุใดจึงไม่แจ้งความ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1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/..หากเป็นกรณีที่หน่วยงาน</w:t>
      </w:r>
      <w:r>
        <w:rPr>
          <w:rFonts w:ascii="TH SarabunIT๙" w:hAnsi="TH SarabunIT๙" w:cs="TH SarabunIT๙"/>
          <w:sz w:val="32"/>
          <w:szCs w:val="32"/>
        </w:rPr>
        <w:t>…</w:t>
      </w:r>
    </w:p>
    <w:p w:rsidR="009F03AC" w:rsidRDefault="009F03AC" w:rsidP="009F03AC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9F03AC" w:rsidRDefault="009F03AC" w:rsidP="009F03AC">
      <w:pPr>
        <w:pStyle w:val="a3"/>
        <w:ind w:right="-1"/>
        <w:jc w:val="center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หากเป็นกรณีที่หน่วยงานตรวจสอบภายนอกได้แจ้งผลการตรวจพบการทุจริตหรือรายงานความเห็นเกี่ยวกับความเสียหาย เช่น รายงานความเห็นของสำนักงานการตรวจเงินแผ่นดิน คณะกรรมการป้องกันและปราบปรามการทุจริตแห่งชาติ คณะกรรมการป้องกันและปราบปรามการทุจริตภาครัฐ คณะกรรมการป้องกันและปราบปรามการฟอกเงิน เป็นต้น ให้ส่วนงานที่เกี่ยวข้อง (ระดับกอง/สำนัก) มีหน้าที่รายงานผลการดำเนินงาน ให้ผู้บริหารองค์การบริหารส่วนตำบลสระโพนทอง ทราบ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ทั้งนี้ หากปรากฏว่าพนักงานส่วนตำบลหรือเจ้าหน้าที่ที่มีหน้าที่ หรือได้รับทราบ หรือรับแจ้งเหตุในกรณีดังกล่าวเพิกเฉยไม่รายงานเหตุเป็นลายลักษณ์อักษรให้ผู้บังคับบัญชาตามสายงานทราบให้ถือเป็นการละเว้นการปฏิบัติหน้าที่โดยให้มีการดำเนินการทางวินัย และดำเนินการตามระเบียบ กฎหมายที่เกี่ยวข้องต่อไป</w:t>
      </w: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pStyle w:val="a3"/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จึงประกาศมาให้ทราบทั่วกัน</w:t>
      </w:r>
    </w:p>
    <w:p w:rsidR="009F03AC" w:rsidRDefault="009F03AC" w:rsidP="009F03AC">
      <w:pPr>
        <w:spacing w:after="240"/>
        <w:ind w:right="-69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4288E6E" wp14:editId="42ECE069">
            <wp:simplePos x="0" y="0"/>
            <wp:positionH relativeFrom="column">
              <wp:posOffset>3155315</wp:posOffset>
            </wp:positionH>
            <wp:positionV relativeFrom="paragraph">
              <wp:posOffset>300990</wp:posOffset>
            </wp:positionV>
            <wp:extent cx="2352675" cy="883285"/>
            <wp:effectExtent l="0" t="0" r="9525" b="0"/>
            <wp:wrapNone/>
            <wp:docPr id="2" name="รูปภาพ 2" descr="คำอธิบาย: คำอธิบาย: คำอธิบาย: C:\Users\Panuwat\Documents\new doc 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คำอธิบาย: คำอธิบาย: C:\Users\Panuwat\Documents\new doc 1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883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</w:t>
      </w:r>
      <w:r w:rsidR="00562066">
        <w:rPr>
          <w:rFonts w:ascii="TH SarabunIT๙" w:hAnsi="TH SarabunIT๙" w:cs="TH SarabunIT๙" w:hint="cs"/>
          <w:sz w:val="32"/>
          <w:szCs w:val="32"/>
          <w:cs/>
        </w:rPr>
        <w:t>28</w:t>
      </w:r>
      <w:r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 w:rsidR="00562066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๒๕6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bookmarkStart w:id="0" w:name="_GoBack"/>
      <w:bookmarkEnd w:id="0"/>
    </w:p>
    <w:p w:rsidR="009F03AC" w:rsidRDefault="009F03AC" w:rsidP="009F03AC">
      <w:pPr>
        <w:rPr>
          <w:rFonts w:ascii="TH SarabunIT๙" w:hAnsi="TH SarabunIT๙" w:cs="TH SarabunIT๙"/>
          <w:sz w:val="32"/>
          <w:szCs w:val="32"/>
        </w:rPr>
      </w:pPr>
    </w:p>
    <w:p w:rsidR="009F03AC" w:rsidRDefault="009F03AC" w:rsidP="009F03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(ลงชื่อ)............................................. </w:t>
      </w:r>
      <w:r>
        <w:rPr>
          <w:rFonts w:ascii="TH SarabunIT๙" w:hAnsi="TH SarabunIT๙" w:cs="TH SarabunIT๙"/>
          <w:sz w:val="32"/>
          <w:szCs w:val="32"/>
        </w:rPr>
        <w:t xml:space="preserve">    </w:t>
      </w:r>
    </w:p>
    <w:p w:rsidR="009F03AC" w:rsidRDefault="009F03AC" w:rsidP="009F03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(นางบุญน้อม   </w:t>
      </w:r>
      <w:r>
        <w:rPr>
          <w:rFonts w:ascii="TH SarabunIT๙" w:hAnsi="TH SarabunIT๙" w:cs="TH SarabunIT๙" w:hint="cs"/>
          <w:sz w:val="32"/>
          <w:szCs w:val="32"/>
          <w:cs/>
        </w:rPr>
        <w:t>ลิ่มกุล</w:t>
      </w:r>
      <w:r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นายกองค์การบริหารส่วนตำบลสระโพนทอง</w:t>
      </w:r>
    </w:p>
    <w:p w:rsidR="005F2D1E" w:rsidRDefault="00562066"/>
    <w:sectPr w:rsidR="005F2D1E" w:rsidSect="009F03AC">
      <w:pgSz w:w="11906" w:h="16838"/>
      <w:pgMar w:top="567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AC"/>
    <w:rsid w:val="0052134E"/>
    <w:rsid w:val="00562066"/>
    <w:rsid w:val="007E5B79"/>
    <w:rsid w:val="009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A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3A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F03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03AC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3AC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03AC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9F03A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F03AC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6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2020-07-18T06:23:00Z</dcterms:created>
  <dcterms:modified xsi:type="dcterms:W3CDTF">2020-07-21T14:52:00Z</dcterms:modified>
</cp:coreProperties>
</file>