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AC" w:rsidRDefault="009F03AC" w:rsidP="009F03A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200150"/>
            <wp:effectExtent l="0" t="0" r="9525" b="0"/>
            <wp:docPr id="1" name="รูปภาพ 1" descr="คำอธิบาย: คำอธิบาย: 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AC" w:rsidRDefault="009F03AC" w:rsidP="009F03A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9F03AC" w:rsidRDefault="009F03AC" w:rsidP="009F03A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มาตรการจัดการในกรณีที่ตรวจพบ  หรือได้รับแจ้ง  หรือรับทราบการทุจริต  หรือการที่ก่อให้เกิดความเสียหายแก่องค์การบริหารส่วนตำบลสระโพนทอง</w:t>
      </w:r>
    </w:p>
    <w:p w:rsidR="009F03AC" w:rsidRDefault="009F03AC" w:rsidP="009F03A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</w:t>
      </w:r>
      <w:r w:rsidR="00FC59B9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</w:p>
    <w:p w:rsidR="009F03AC" w:rsidRDefault="009F03AC" w:rsidP="009F03A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ด้วยคณะกรรมการพนักงานส่วนตำบลจังหวัดชัยภูมิ  ได้มีประกาศใช้หลักเกณฑ์เกี่ยวกับการดำเนินการทางวินัย  เรื่องหลักเกณฑ์และเงื่อนไขการสอบสวน  การลงโทษทางวินัย เรื่อง  หลักเกณฑ์และเงื่อนไขการสอบสวน การลงโทษทางวินัย พ.ศ.2558 ประกาศฯ เรื่อง  หลักเกณฑ์และเงื่อนไขในการให้ออกราชการ  พ.ศ.2558  และประกาศฯ เรื่อง หลักเกณฑ์และเงื่อนไขการอุทธรณ์  และการ้องทุกข์ พ..2558  โดยให้มีผลบังคับใช้ตั้งแต่วันที่ 1  มกราคม  2559  เป็นต้นไป  ประกอบกับตามระเบียบสำนักนายกรัฐมนตรีว่าด้วย  หลักเกณฑ์การปฏิบัติเกี่ยวกับความรับผิดทางละเมิด ตามประเภทสำนวนการสอบสวนเป็น 5 ประเภท ซึ่งได้แก่ (1) ทุจริตทางการเงิน (2) ไม่ปฏิบัติตามระเบียบหรือกฎหมาย (3) คนร้ายกระทำโจรกรรมหรือทรัพย์สินสูญหาย (4) อาคารสถานที่ถูกเพลิงไหม้และ (5) อุบัติเหตุ ตามหนังสือกระทรวงการคลังที่ 0406.7/ว 56 ลงวันที่ 12 กันยายน 2550</w:t>
      </w:r>
    </w:p>
    <w:p w:rsidR="009F03AC" w:rsidRDefault="009F03AC" w:rsidP="009F03AC">
      <w:pPr>
        <w:pStyle w:val="a3"/>
        <w:spacing w:before="120"/>
        <w:ind w:right="-425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ดังนั้น เพื่อเกิดผลที่ชัดเจนในการดำเนินการตามกระบวนการของระเบียบ กฎหมายทั้งทางด้านการดำเนินการทางวินัยและการสอบข้อเท็จจริงความรับผิดทางละเมิดของเจ้าหน้าที่ องค์การบริหารส่วนตำบลสระโพนทอง จึงได้จัดให้มีมาตรการจัดการในกรณีที่ตรวจพบ หรือได้รับแจ้ง หรือรับทราบการทุจริตของเจ้าหน้าที่หรือกรณีเกิดความเสียหายแก่องค์การบริหารส่วนตำบลสระโพนทอง จึงกำหนดให้พนักงานส่วนตำบลหรือเจ้าหน้าที่ที่มีหน้าที่หรือได้รับทราบ หรือรับแจ้งเหตุ ในกรณีดังกล่าว มีหน้าที่รายงานเหตุเป็นลายลักษณ์อักษรให้ผู้บังคับบัญชาตามสายงานทราบโดยด่วน พร้อมให้มีการรวบรวมเอกสารหลักฐานที่สำคัญที่เกี่ยวข้อง ประกอบการรายงานในข้อเท็จจริงและข้อกฎหมาย ดังต่อไปนี้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(1) กรณีทุจริตทางการเงิน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วันเวลาที่เกิดการทุจริต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ชื่อ ตำแหน่ง และอำนาจหน้าที่ของผู้กระทำทุจริตในการปฏิบัติราชการโดยปกติ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(กรณีช่วงระยะเวลาที่เกิดความเสียหายมีผู้รับผิดชอบและเกี่ยวข้องหลายคนซึ่งมีการ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เปลี่ยนแปลงตำแหน่งผู้รับผิดชอบหรือผู้ที่เกี่ยวข้องให้ระบุช่วงเวลาที่แต่ละคนรับผิดชอบ)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การกระทำและพฤติการณ์ในการกระทำทุจริต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รายละเอียดการปฏิบัติงานของเจ้าหน้าที่ในทางปฏิบัติที่ถูกต้อง เปรียบเทียบการกระทำ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ที่เกิดขึ้นจริง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รายการและจำนวนเงินที่ทุจริต หรือเงินที่ขาดหายไป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กรณีไม่ปฏิบัติตามระเบียบหรือกฎหมาย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วันเวลาที่เกิดการไม่ปฏิบัติตามระเบียบหรือกฎหมาย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ชื่อ ตำแหน่ง และอำนาจหน้าที่ของผู้กระทำ (กรณีช่วงระยะเวลาที่เกิดความเสียหายมี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ผู้รับผิดชอบและเกี่ยวข้องหลายคนซึ่งมีการเปลี่ยนแปลงตำแหน่งผู้รับผิดชอบหรือผู้ที่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เกี่ยวข้องให้ระบุช่วงเวลาที่แต่ละคนรับผิดชอบ)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 ระเบียบ มติคณะรัฐมนตรี ข้อบังคับและคำสั่งที่เกี่ยวข้อง</w:t>
      </w:r>
    </w:p>
    <w:p w:rsidR="009F03AC" w:rsidRDefault="009F03AC" w:rsidP="009F03AC">
      <w:pPr>
        <w:pStyle w:val="a3"/>
        <w:ind w:right="-42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/…..-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การกระทำและพฤติการณ์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9F03AC" w:rsidRDefault="009F03AC" w:rsidP="009F03AC">
      <w:pPr>
        <w:pStyle w:val="a3"/>
        <w:ind w:right="-42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9F03AC" w:rsidRDefault="009F03AC" w:rsidP="009F03AC">
      <w:pPr>
        <w:pStyle w:val="a3"/>
        <w:ind w:right="-424"/>
        <w:jc w:val="center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การกระทำและพฤติการณ์ในการไม่ปฏิบัติตามระเบียบหรือกฎหมาย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จำนวนเงินที่ถือว่าทำให้ราชการได้รับความเสียหาย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กรณีคนร้ายกระทำโจรกรรมหรือทรัพย์สินสูญหายหรือเสียหาย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วันเวลาที่เกิดเหตุ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เป็นทรัพย์ชนิดใด ตั้งและเก็บรักษา ณ ที่ใด บริเวณที่ตั้งทรัพย์หรือสถานที่เก็บรักษาเป็น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อย่างไร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รายการและมูลค่าทรัพย์สินที่หาย และเสียหาย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อาคารและสถานที่ที่เก็บรักษาทรัพย์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ลักษณะของอาคาร หรือที่เก็บรักษาทรัพย์ แผนผังอาคารหรือสถานที่เก็บรักษา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พฤติการณ์ที่คนร้ายเข้าไปในอาคาร และทำการลักทรัพย์อย่างไร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กุญแจอาคาร หรือที่เก็บทรัพย์ เก็บรักษาที่ใด ผู้ใดเป็นผู้รับผิดชอบหรือเก็บรักษา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 คำสั่ง และมาตรการในการป้องกันรักษาทรัพย์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 ข้อบังคับ และคำสั่งที่เกี่ยวกับการป้องกันดูแลรักษาทรัพย์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การจัดเวรยาม เจ้าหน้าที่ผู้อยู่เวรยาม ให้ระบุชื่อ ตำแหน่ง และบันทึกการปฏิบัติหน้าที่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ระหว่างทรัพย์สินหาย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(4)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กรณีอาคารสถานที่ถูกเพลิงไหม้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วันเวลาที่เกิดเพลิงไหม้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ลักษณะของตัวอาคารที่เกิดเพลิงไหม้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รายการและมูลค่าทรัพย์สินที่ถูกเพลิงไหม้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 ข้อบังคับ และคำสั่งที่เกี่ยวกับการป้องกันดูแลรักษาทรัพย์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การจัดเวรยาม เจ้าหน้าที่ผู้อยู่เวรยาม ให้ระบุชื่อ ตำแหน่ง และบันทึกการปฏิบัติหน้าที่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ระหว่างเวลาเกิดเพลิงไหม้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ข้อสันนิษฐานเบื้องต้นเกี่ยวกับสาเหตุการเกิดเพลิงไหม้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(5)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กรณีอุบัติเหตุ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วันเวลาเกิดเหตุ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ชื่อ ยี่ห้อ และเลขทะเบียนรถ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ชื่อและตำแหน่งผู้ขับ</w:t>
      </w:r>
    </w:p>
    <w:p w:rsidR="009F03AC" w:rsidRDefault="009F03AC" w:rsidP="009F03AC">
      <w:pPr>
        <w:pStyle w:val="a3"/>
        <w:ind w:right="-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ผู้รับผิดชอบดูแลรักษารถ (กรณีผู้รับผิดชอบและเกี่ยวข้องหลายคนซึ่งมีการเปลี่ยนแปลง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ตำแหน่งผู้รับผิดชอบหรือผู้เกี่ยวข้องให้ระบุช่วงเวลาที่แต่ละคนรับผิดชอบ)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รายการและมูลค่าของทรัพย์สินที่เสียหาย (มีผู้ได้รับบาดเจ็บหรือไม่)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นำรถไปใช้ในราชการหรือไม่ อย่างไร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พฤติการณ์และสาเหตุของอุบัติเหตุ (มีคู่กรณีหรือไม่ อย่างไร)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สภาพของรถก่อนใช้และภายหลังเกิดอุบัติเหตุ (รวมถึงสภาพรถของคู่กรณี (หากมี)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ระเบียบข้อบังคับในการใช้รถมีอย่างไร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เมื่อเกิดอุบัติเหตุแล้วมีการแจ้งความต่อพนักงานสอบสวนหรือไม่ ถ้าไม่มีการแจ้ง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ความเพราะเหตุใดจึงไม่แจ้งความ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/..หากเป็นกรณีที่หน่วยงาน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9F03AC" w:rsidRDefault="009F03AC" w:rsidP="009F03AC">
      <w:pPr>
        <w:pStyle w:val="a3"/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9F03AC" w:rsidRDefault="009F03AC" w:rsidP="009F03AC">
      <w:pPr>
        <w:pStyle w:val="a3"/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ากเป็นกรณีที่หน่วยงานตรวจสอบภายนอกได้แจ้งผลการตรวจพบการทุจริตหรือรายงานความเห็นเกี่ยวกับความเสียหาย เช่น รายงานความเห็นของสำนักงานการตรวจเงินแผ่นดิน คณะกรรมการป้องกันและปราบปรามการทุจริตแห่งชาติ คณะกรรมการป้องกันและปราบปรามการทุจริตภาครัฐ คณะกรรมการป้องกันและปราบปรามการฟอกเงิน เป็นต้น ให้ส่วนงานที่เกี่ยวข้อง (ระดับกอง/สำนัก) มีหน้าที่รายงานผลการดำเนินงาน ให้ผู้บริหารองค์การบริหารส่วนตำบลสระโพนทอง ทราบ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ทั้งนี้ หากปรากฏว่าพนักงานส่วนตำบลหรือเจ้าหน้าที่ที่มีหน้าที่ หรือได้รับทราบ หรือรับแจ้งเหตุในกรณีดังกล่าวเพิกเฉยไม่รายงานเหตุเป็นลายลักษณ์อักษรให้ผู้บังคับบัญชาตามสายงานทราบให้ถือเป็นการละเว้นการปฏิบัติหน้าที่โดยให้มีการดำเนินการทางวินัย และดำเนินการตามระเบียบ กฎหมายที่เกี่ยวข้องต่อไป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9F03AC" w:rsidRDefault="009F03AC" w:rsidP="009F03AC">
      <w:pPr>
        <w:spacing w:after="240"/>
        <w:ind w:right="-6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300990</wp:posOffset>
            </wp:positionV>
            <wp:extent cx="2352675" cy="883285"/>
            <wp:effectExtent l="0" t="0" r="9525" b="0"/>
            <wp:wrapNone/>
            <wp:docPr id="2" name="รูปภาพ 2" descr="คำอธิบาย: คำอธิบาย: 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FC59B9">
        <w:rPr>
          <w:rFonts w:ascii="TH SarabunIT๙" w:hAnsi="TH SarabunIT๙" w:cs="TH SarabunIT๙" w:hint="cs"/>
          <w:sz w:val="32"/>
          <w:szCs w:val="32"/>
          <w:cs/>
        </w:rPr>
        <w:t>3</w:t>
      </w:r>
      <w:bookmarkStart w:id="0" w:name="_GoBack"/>
      <w:bookmarkEnd w:id="0"/>
      <w:r w:rsidR="00FC59B9">
        <w:rPr>
          <w:rFonts w:ascii="TH SarabunIT๙" w:hAnsi="TH SarabunIT๙" w:cs="TH SarabunIT๙"/>
          <w:sz w:val="32"/>
          <w:szCs w:val="32"/>
          <w:cs/>
        </w:rPr>
        <w:t xml:space="preserve">  เดือน  ตุลาคม  พ.ศ. ๒๕</w:t>
      </w:r>
      <w:r w:rsidR="00FC59B9">
        <w:rPr>
          <w:rFonts w:ascii="TH SarabunIT๙" w:hAnsi="TH SarabunIT๙" w:cs="TH SarabunIT๙" w:hint="cs"/>
          <w:sz w:val="32"/>
          <w:szCs w:val="32"/>
          <w:cs/>
        </w:rPr>
        <w:t>59</w:t>
      </w:r>
    </w:p>
    <w:p w:rsidR="009F03AC" w:rsidRDefault="009F03AC" w:rsidP="009F03AC">
      <w:pPr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9F03AC" w:rsidRDefault="009F03AC" w:rsidP="009F03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</w:t>
      </w:r>
      <w:r>
        <w:rPr>
          <w:rFonts w:ascii="TH SarabunIT๙" w:hAnsi="TH SarabunIT๙" w:cs="TH SarabunIT๙" w:hint="cs"/>
          <w:sz w:val="32"/>
          <w:szCs w:val="32"/>
          <w:cs/>
        </w:rPr>
        <w:t>ลิ่มกุล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นายกองค์การบริหารส่วนตำบลสระโพนทอง</w:t>
      </w:r>
    </w:p>
    <w:p w:rsidR="005F2D1E" w:rsidRDefault="00FC59B9"/>
    <w:sectPr w:rsidR="005F2D1E" w:rsidSect="009F03AC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AC"/>
    <w:rsid w:val="0052134E"/>
    <w:rsid w:val="007E5B79"/>
    <w:rsid w:val="009F03AC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A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3A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F03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03AC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A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3A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F03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03AC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2020-07-18T06:27:00Z</dcterms:created>
  <dcterms:modified xsi:type="dcterms:W3CDTF">2020-07-18T06:27:00Z</dcterms:modified>
</cp:coreProperties>
</file>