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9" w:rsidRDefault="009D6E19" w:rsidP="009D6E19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03822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19" w:rsidRDefault="009D6E19" w:rsidP="009D6E19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D6E19" w:rsidRDefault="009D6E19" w:rsidP="009D6E1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นโยบายคุณธรรมและความโปร่งใส</w:t>
      </w:r>
    </w:p>
    <w:p w:rsidR="009D6E19" w:rsidRDefault="009D6E19" w:rsidP="009D6E1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D6E19" w:rsidRDefault="009D6E19" w:rsidP="009D6E19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ตามเจตนารมณ์ของรัฐธรรมนูญ  แห่งราชอาณาจักรไทย  พ.ศ.2560  พระราชบัญญัติข้อมูลข่าวสารของทางราชการ พ.ศ.2540  พระราชกฤษฎีกาว่าด้วยหลักเกณฑ์และวิธีการบริหารกิจการบ้านเมืองที่ดี  พ.ศ.2546  ยุทธศาสตร์ชาติว่าด้วยการป้องกันและปราบปรามการทุจริต  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และนโยบายของรัฐบาล  ข้อที่ 10  การส่งเสริมการบริหารราชการแผ่นดินที่มี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บาลและป้องกันปราบปรามการทุจริตและประพฤติมิชอบในภาครัฐกำหนดให้ปลูกฝังค่านิยมคุณธรรม  จริยธรรมและจิตสำนึกในการรักษาศักดิ์ศรีความเป็นข้าราชการและความซื่อสัตย์สุจริต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 พร้อมอำนวยความสะดวกแก่ประชาชน  เพื่อสร้างความเชื่อมั่นในระบบราชการ  รวมทั้งยกระดับให้กับ</w:t>
      </w:r>
      <w:r w:rsidR="00096B12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  ในการดำเนินงานของหน่วยงานภาครัฐ  (</w:t>
      </w:r>
      <w:r w:rsidR="00096B12">
        <w:rPr>
          <w:rFonts w:ascii="TH SarabunIT๙" w:hAnsi="TH SarabunIT๙" w:cs="TH SarabunIT๙"/>
          <w:sz w:val="32"/>
          <w:szCs w:val="32"/>
        </w:rPr>
        <w:t xml:space="preserve">Integrity  and  Transparency  </w:t>
      </w:r>
      <w:proofErr w:type="spellStart"/>
      <w:r w:rsidR="00096B12">
        <w:rPr>
          <w:rFonts w:ascii="TH SarabunIT๙" w:hAnsi="TH SarabunIT๙" w:cs="TH SarabunIT๙"/>
          <w:sz w:val="32"/>
          <w:szCs w:val="32"/>
        </w:rPr>
        <w:t>Assesement</w:t>
      </w:r>
      <w:proofErr w:type="spellEnd"/>
      <w:r w:rsidR="00096B12">
        <w:rPr>
          <w:rFonts w:ascii="TH SarabunIT๙" w:hAnsi="TH SarabunIT๙" w:cs="TH SarabunIT๙"/>
          <w:sz w:val="32"/>
          <w:szCs w:val="32"/>
        </w:rPr>
        <w:t xml:space="preserve">  :  ITA</w:t>
      </w:r>
      <w:r w:rsidR="00096B12">
        <w:rPr>
          <w:rFonts w:ascii="TH SarabunIT๙" w:hAnsi="TH SarabunIT๙" w:cs="TH SarabunIT๙" w:hint="cs"/>
          <w:sz w:val="32"/>
          <w:szCs w:val="32"/>
          <w:cs/>
        </w:rPr>
        <w:t>)  ของกรมส่งเสริมการปกครองส่วนท้องถิ่น  นั้น</w:t>
      </w:r>
    </w:p>
    <w:p w:rsidR="00096B12" w:rsidRDefault="00096B12" w:rsidP="009D6E19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จึงขอประกาศเจตจำนงสุจริตด้านคุณธรรมและความโปร่งใสในการบริหารงานของกรมส่งเสริมการปกครองส่วนท้องถิ่น  เพื่อเป็นมาตรฐานแนวทางปฏิบัติ  และค่านิยมสำหรับข้าราชการและบุคลากรขององค์กรให้ยึดถือ  และปฏิบัติควบคู่กับกฎ  ระเบียบและข้อบังคับอื่นๆ  โดยมุ่งมั่นที่จะนำหน่วยงานให้ดำเนินงานตามภารกิจด้วยความโปร่งใส  บริหารงานด้วยความซื่อสัตย์สุจริต  มีคุณธรรม  ปราศจากการทุจริต  ดังนั้น  เพื่อให้บรรลุเจตนารมณ์ดังกล่าว  จึงกำหนดแนวทางให้ส่วนราชการในสังกัดกรมส่งเสริมการปกครองถือปฏิบัติและดำเนินการ  ดังนี้</w:t>
      </w:r>
    </w:p>
    <w:p w:rsidR="00096B12" w:rsidRDefault="00096B12" w:rsidP="00096B12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โดยมุ่งตอบสนองความต้องการของ</w:t>
      </w:r>
    </w:p>
    <w:p w:rsidR="00096B12" w:rsidRDefault="00096B12" w:rsidP="00096B12">
      <w:pPr>
        <w:pStyle w:val="a3"/>
        <w:tabs>
          <w:tab w:val="left" w:pos="0"/>
        </w:tabs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ประชาชนด้วยการบริการที่รวดเร็ว  ถูกต้อง  เสมอภาค  โปร่งใส  และเป็นธรรม</w:t>
      </w:r>
    </w:p>
    <w:p w:rsidR="00096B12" w:rsidRDefault="003128ED" w:rsidP="00096B12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ปลูกฝังค่านิยมและทัศคติให้บุคลากรในสังกัด  มีความรู้ความเข้าใจ  ยึดหลักคุณธรรม </w:t>
      </w:r>
    </w:p>
    <w:p w:rsidR="003128ED" w:rsidRDefault="003128ED" w:rsidP="003128ED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จริยธรรม  นำหลักปรัชญาเศรษฐกิจพอเพียงมาใช้การปฏิบัติงานและการดำเนินชีวิต</w:t>
      </w:r>
    </w:p>
    <w:p w:rsidR="003128ED" w:rsidRDefault="003128ED" w:rsidP="003128ED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ดำเนินการจัดซื้อ  จัดจ้าง  ส่งเสริมการดำเนินการให้เกิดความโปร่งใสในทุกขั้นตอนและเปิด</w:t>
      </w:r>
    </w:p>
    <w:p w:rsidR="003128ED" w:rsidRDefault="003128ED" w:rsidP="003128ED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โอกาสให้เอกชน  ภาคประชาสังคม 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3128ED" w:rsidRDefault="003128ED" w:rsidP="003128ED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ประชาสัมพันธ์ให้ประชาชนแจ้งข้อมูลข่าวสาร  เบาะแสทุกชนิด  ร้องเรียนร้องทุกข์ผ่านศูนย์</w:t>
      </w:r>
    </w:p>
    <w:p w:rsidR="003128ED" w:rsidRDefault="003128ED" w:rsidP="003128ED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ดำรงธรรม</w:t>
      </w:r>
    </w:p>
    <w:p w:rsidR="003128ED" w:rsidRPr="00096B12" w:rsidRDefault="003128ED" w:rsidP="003128ED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กรณีพบการทุจริตจะดำเนินการสอบสวนและลงโทษขั้นสูงกับผู้ที่ทุจริตอย่างจริงจัง</w:t>
      </w:r>
    </w:p>
    <w:p w:rsidR="009D6E19" w:rsidRDefault="009D6E19" w:rsidP="009D6E19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D6E19" w:rsidRDefault="009D6E19" w:rsidP="003128ED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A27FD" wp14:editId="0E6CDF3E">
            <wp:simplePos x="0" y="0"/>
            <wp:positionH relativeFrom="column">
              <wp:posOffset>2905125</wp:posOffset>
            </wp:positionH>
            <wp:positionV relativeFrom="paragraph">
              <wp:posOffset>415290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158">
        <w:rPr>
          <w:rFonts w:ascii="TH SarabunIT๙" w:hAnsi="TH SarabunIT๙" w:cs="TH SarabunIT๙"/>
          <w:sz w:val="32"/>
          <w:szCs w:val="32"/>
          <w:cs/>
        </w:rPr>
        <w:tab/>
      </w:r>
      <w:r w:rsidR="00130158">
        <w:rPr>
          <w:rFonts w:ascii="TH SarabunIT๙" w:hAnsi="TH SarabunIT๙" w:cs="TH SarabunIT๙"/>
          <w:sz w:val="32"/>
          <w:szCs w:val="32"/>
          <w:cs/>
        </w:rPr>
        <w:tab/>
      </w:r>
      <w:r w:rsidR="0013015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13015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30158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130158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130158">
        <w:rPr>
          <w:rFonts w:ascii="TH SarabunIT๙" w:hAnsi="TH SarabunIT๙" w:cs="TH SarabunIT๙"/>
          <w:sz w:val="32"/>
          <w:szCs w:val="32"/>
          <w:cs/>
        </w:rPr>
        <w:t>คม  พ.ศ. ๒๕6</w:t>
      </w:r>
      <w:r w:rsidR="0013015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128ED" w:rsidRDefault="003128ED" w:rsidP="003128ED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6E19" w:rsidRDefault="009D6E19" w:rsidP="009D6E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D6E19" w:rsidRDefault="009D6E19" w:rsidP="009D6E1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r w:rsidR="00130158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130158"/>
    <w:sectPr w:rsidR="005F2D1E" w:rsidSect="003128E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8FC"/>
    <w:multiLevelType w:val="hybridMultilevel"/>
    <w:tmpl w:val="39C465D4"/>
    <w:lvl w:ilvl="0" w:tplc="341C6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19"/>
    <w:rsid w:val="00096B12"/>
    <w:rsid w:val="00130158"/>
    <w:rsid w:val="003128ED"/>
    <w:rsid w:val="0052134E"/>
    <w:rsid w:val="007E5B79"/>
    <w:rsid w:val="009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1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E1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D6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6E1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1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E1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D6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6E1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2021-04-22T08:08:00Z</dcterms:created>
  <dcterms:modified xsi:type="dcterms:W3CDTF">2021-04-22T08:08:00Z</dcterms:modified>
</cp:coreProperties>
</file>